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932F96" w:rsidRDefault="00E80098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932F96">
        <w:rPr>
          <w:rFonts w:ascii="Segoe UI" w:eastAsia="Times New Roman" w:hAnsi="Segoe UI" w:cs="Segoe UI"/>
          <w:b/>
          <w:sz w:val="28"/>
          <w:szCs w:val="28"/>
        </w:rPr>
        <w:t xml:space="preserve">Выписка об основных характеристиках и зарегистрированных правах </w:t>
      </w:r>
    </w:p>
    <w:p w:rsidR="003C62F9" w:rsidRPr="00932F96" w:rsidRDefault="003C62F9" w:rsidP="003C62F9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noProof/>
          <w:sz w:val="24"/>
          <w:szCs w:val="24"/>
        </w:rPr>
      </w:pPr>
    </w:p>
    <w:p w:rsidR="00E80098" w:rsidRPr="00E80098" w:rsidRDefault="00932F96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2943225" cy="1341120"/>
            <wp:effectExtent l="0" t="0" r="9525" b="0"/>
            <wp:wrapSquare wrapText="bothSides"/>
            <wp:docPr id="1" name="Рисунок 1" descr="C:\Users\user1420\Desktop\СМИ\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20\Desktop\СМИ\+филиа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16001" b="22782"/>
                    <a:stretch/>
                  </pic:blipFill>
                  <pic:spPr bwMode="auto">
                    <a:xfrm>
                      <a:off x="0" y="0"/>
                      <a:ext cx="294322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6F48">
        <w:rPr>
          <w:rFonts w:ascii="Segoe UI" w:eastAsia="Times New Roman" w:hAnsi="Segoe UI" w:cs="Segoe UI"/>
          <w:noProof/>
          <w:color w:val="000000"/>
          <w:sz w:val="24"/>
          <w:szCs w:val="24"/>
        </w:rPr>
        <w:t>В</w:t>
      </w:r>
      <w:proofErr w:type="spellStart"/>
      <w:r w:rsidR="00E80098" w:rsidRPr="00E80098">
        <w:rPr>
          <w:rFonts w:ascii="Segoe UI" w:eastAsia="Times New Roman" w:hAnsi="Segoe UI" w:cs="Segoe UI"/>
          <w:color w:val="000000"/>
          <w:sz w:val="24"/>
          <w:szCs w:val="24"/>
        </w:rPr>
        <w:t>ыписка</w:t>
      </w:r>
      <w:proofErr w:type="spellEnd"/>
      <w:r w:rsidR="00E80098" w:rsidRPr="00E80098">
        <w:rPr>
          <w:rFonts w:ascii="Segoe UI" w:eastAsia="Times New Roman" w:hAnsi="Segoe UI" w:cs="Segoe UI"/>
          <w:color w:val="000000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– это документ, содержащий сведения об объекте недвижимости, информация о котором запрашиваются. Документ предоставляется заявителям по запросам в электронном или бумажном виде. 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>В выписке из Единого государственного реестра недвижимости об основных характеристиках и зарегистрированных правах содержатся следующие сведения: 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 xml:space="preserve">- Кадастровый номер, </w:t>
      </w:r>
      <w:r w:rsidR="008D67A9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="008D67A9" w:rsidRPr="00E80098">
        <w:rPr>
          <w:rFonts w:ascii="Segoe UI" w:eastAsia="Times New Roman" w:hAnsi="Segoe UI" w:cs="Segoe UI"/>
          <w:color w:val="000000"/>
          <w:sz w:val="24"/>
          <w:szCs w:val="24"/>
        </w:rPr>
        <w:t>дрес недвижимости, ее площадь и назначение, этаж. 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="008D67A9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8D67A9" w:rsidRPr="00E80098">
        <w:rPr>
          <w:rFonts w:ascii="Segoe UI" w:eastAsia="Times New Roman" w:hAnsi="Segoe UI" w:cs="Segoe UI"/>
          <w:color w:val="000000"/>
          <w:sz w:val="24"/>
          <w:szCs w:val="24"/>
        </w:rPr>
        <w:t>адастровая стоимость</w:t>
      </w:r>
      <w:r w:rsidR="008D67A9">
        <w:rPr>
          <w:rFonts w:ascii="Segoe UI" w:eastAsia="Times New Roman" w:hAnsi="Segoe UI" w:cs="Segoe UI"/>
          <w:color w:val="000000"/>
          <w:sz w:val="24"/>
          <w:szCs w:val="24"/>
        </w:rPr>
        <w:t xml:space="preserve"> недвижимости, категория земель и вид разрешенного использования (для земельных участков)</w:t>
      </w:r>
      <w:r w:rsidR="008D67A9" w:rsidRPr="00E80098">
        <w:rPr>
          <w:rFonts w:ascii="Segoe UI" w:eastAsia="Times New Roman" w:hAnsi="Segoe UI" w:cs="Segoe UI"/>
          <w:color w:val="000000"/>
          <w:sz w:val="24"/>
          <w:szCs w:val="24"/>
        </w:rPr>
        <w:t>. 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>- ФИО собственников (правообладателей) недвижимости и их доли в ней, номер и дата регистрации права, также на основании какого документа приобретена недвижимость (например, договор купли-продажи, договор дарения и т.п.). 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 xml:space="preserve">- Наличие ограничения (обременения) на </w:t>
      </w:r>
      <w:proofErr w:type="gramStart"/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>недвижимость,  на</w:t>
      </w:r>
      <w:proofErr w:type="gramEnd"/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 xml:space="preserve"> основании какого документа оно наложено, в чью пользу и на какой срок. Например, если квартира в ипотеке, то будет указано «Залог» или «Залог в силу закона». 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>- Описание местоположения недвижимости. В выписке на квартиру или другое помещение будет изображен план квартиры (помещения) на этаже. В выписке на земельный участок — проекция его границ на местности. В выписке на здание — проекция его контура на земельном участке. 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>Сведения из реестра недвижимости в виде выписки предоставляются в срок не более 3 рабочих дней со дня получения запроса о предоставлении сведений. За предоставление сведений взимается плата. Выписка из Единого государственного реестра недвижимости об основных характеристиках и зарегистрированных правах на объект недвижимости для физических лиц в электронном виде будет стоить 250 рублей. В бумажном виде – 400 рублей, а для юридических в электронном виде – 700 рублей, в бумажном – 1100 рублей. </w:t>
      </w:r>
    </w:p>
    <w:p w:rsidR="00E80098" w:rsidRPr="008D67A9" w:rsidRDefault="008D67A9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67A9">
        <w:rPr>
          <w:rFonts w:ascii="Segoe UI" w:hAnsi="Segoe UI" w:cs="Segoe UI"/>
          <w:color w:val="000000"/>
          <w:sz w:val="24"/>
          <w:szCs w:val="24"/>
        </w:rPr>
        <w:t>В целях направления запроса о предоставлении сведений</w:t>
      </w:r>
      <w:r w:rsidR="008217ED">
        <w:rPr>
          <w:rFonts w:ascii="Segoe UI" w:hAnsi="Segoe UI" w:cs="Segoe UI"/>
          <w:color w:val="000000"/>
          <w:sz w:val="24"/>
          <w:szCs w:val="24"/>
        </w:rPr>
        <w:t xml:space="preserve"> в виде выписки об основных характеристиках и зарегистрированных правах</w:t>
      </w:r>
      <w:r w:rsidRPr="008D67A9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8217ED">
        <w:rPr>
          <w:rFonts w:ascii="Segoe UI" w:hAnsi="Segoe UI" w:cs="Segoe UI"/>
          <w:color w:val="000000"/>
          <w:sz w:val="24"/>
          <w:szCs w:val="24"/>
        </w:rPr>
        <w:t>вы можете</w:t>
      </w:r>
      <w:r w:rsidRPr="008D67A9">
        <w:rPr>
          <w:rFonts w:ascii="Segoe UI" w:hAnsi="Segoe UI" w:cs="Segoe UI"/>
          <w:color w:val="000000"/>
          <w:sz w:val="24"/>
          <w:szCs w:val="24"/>
        </w:rPr>
        <w:t xml:space="preserve"> обратиться в любой многофункциональный центр предоставления государственных и муниципальных услуг Краснодарского края (с адресами и графиком работы которых можно ознакомиться на </w:t>
      </w:r>
      <w:r w:rsidRPr="008217ED">
        <w:rPr>
          <w:rFonts w:ascii="Segoe UI" w:hAnsi="Segoe UI" w:cs="Segoe UI"/>
          <w:sz w:val="24"/>
          <w:szCs w:val="24"/>
        </w:rPr>
        <w:t xml:space="preserve">сайте </w:t>
      </w:r>
      <w:hyperlink r:id="rId6" w:history="1">
        <w:r w:rsidRPr="008217ED">
          <w:rPr>
            <w:rFonts w:ascii="Segoe UI" w:hAnsi="Segoe UI" w:cs="Segoe UI"/>
            <w:sz w:val="24"/>
            <w:szCs w:val="24"/>
            <w:u w:val="single"/>
          </w:rPr>
          <w:t>http://www.e-mfc.ru</w:t>
        </w:r>
      </w:hyperlink>
      <w:r w:rsidRPr="008217ED">
        <w:rPr>
          <w:rFonts w:ascii="Segoe UI" w:hAnsi="Segoe UI" w:cs="Segoe UI"/>
          <w:sz w:val="24"/>
          <w:szCs w:val="24"/>
        </w:rPr>
        <w:t>) или воспользоваться соответствующим сервисом на портале государственных услуг Росреестра (</w:t>
      </w:r>
      <w:hyperlink r:id="rId7" w:history="1">
        <w:r w:rsidRPr="008217ED">
          <w:rPr>
            <w:rFonts w:ascii="Segoe UI" w:hAnsi="Segoe UI" w:cs="Segoe UI"/>
            <w:sz w:val="24"/>
            <w:szCs w:val="24"/>
            <w:u w:val="single"/>
          </w:rPr>
          <w:t>http://rosreestr.ru</w:t>
        </w:r>
      </w:hyperlink>
      <w:r w:rsidRPr="008217ED">
        <w:rPr>
          <w:rFonts w:ascii="Segoe UI" w:hAnsi="Segoe UI" w:cs="Segoe UI"/>
          <w:sz w:val="24"/>
          <w:szCs w:val="24"/>
        </w:rPr>
        <w:t>),</w:t>
      </w:r>
      <w:r w:rsidRPr="008D67A9">
        <w:rPr>
          <w:rFonts w:ascii="Segoe UI" w:hAnsi="Segoe UI" w:cs="Segoe UI"/>
          <w:color w:val="000000"/>
          <w:sz w:val="24"/>
          <w:szCs w:val="24"/>
        </w:rPr>
        <w:t xml:space="preserve"> так как направление запроса в электронной форме посредством портала имеет ряд преимуществ, а именно: исключение очередей, возможность получения услуги в любое удобное для Вас время.</w:t>
      </w:r>
    </w:p>
    <w:p w:rsidR="00E80098" w:rsidRPr="00E80098" w:rsidRDefault="00E80098" w:rsidP="007B64C5">
      <w:pPr>
        <w:shd w:val="clear" w:color="auto" w:fill="F8F9FB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80098">
        <w:rPr>
          <w:rFonts w:ascii="Segoe UI" w:eastAsia="Times New Roman" w:hAnsi="Segoe UI" w:cs="Segoe UI"/>
          <w:color w:val="000000"/>
          <w:sz w:val="24"/>
          <w:szCs w:val="24"/>
        </w:rPr>
        <w:t>Стоит отметить, что сведения, содержащиеся в выписке из Единого государственного реестра недвижимости, являются актуальными на момент их выдачи.  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7B64C5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A7769"/>
    <w:rsid w:val="000D35F9"/>
    <w:rsid w:val="00233C2B"/>
    <w:rsid w:val="0024207B"/>
    <w:rsid w:val="003949CA"/>
    <w:rsid w:val="003C54EC"/>
    <w:rsid w:val="003C62F9"/>
    <w:rsid w:val="004E66AB"/>
    <w:rsid w:val="005538DC"/>
    <w:rsid w:val="005C6F48"/>
    <w:rsid w:val="005D7ED1"/>
    <w:rsid w:val="005E141E"/>
    <w:rsid w:val="00657062"/>
    <w:rsid w:val="007A0F82"/>
    <w:rsid w:val="007B64C5"/>
    <w:rsid w:val="007E3AD0"/>
    <w:rsid w:val="008217ED"/>
    <w:rsid w:val="00837F78"/>
    <w:rsid w:val="008D67A9"/>
    <w:rsid w:val="00932F96"/>
    <w:rsid w:val="00995504"/>
    <w:rsid w:val="00A235A7"/>
    <w:rsid w:val="00AC4D32"/>
    <w:rsid w:val="00C13A47"/>
    <w:rsid w:val="00CF4126"/>
    <w:rsid w:val="00E11058"/>
    <w:rsid w:val="00E80098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ED7D8-D067-4806-AF11-63E9D90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62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mf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C877-948D-4351-98A3-EB539558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3</cp:revision>
  <dcterms:created xsi:type="dcterms:W3CDTF">2018-08-21T09:42:00Z</dcterms:created>
  <dcterms:modified xsi:type="dcterms:W3CDTF">2018-08-22T11:12:00Z</dcterms:modified>
</cp:coreProperties>
</file>