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07" w:rsidRPr="00AF143C" w:rsidRDefault="002C3F07" w:rsidP="002C3F07">
      <w:pPr>
        <w:pStyle w:val="a3"/>
        <w:ind w:firstLine="708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701893">
        <w:rPr>
          <w:rFonts w:ascii="Segoe UI" w:hAnsi="Segoe UI" w:cs="Segoe UI"/>
          <w:b/>
          <w:sz w:val="28"/>
          <w:szCs w:val="28"/>
        </w:rPr>
        <w:t>ПРЕСС-РЕЛИЗ</w:t>
      </w:r>
    </w:p>
    <w:p w:rsidR="002C3F07" w:rsidRDefault="002C3F07" w:rsidP="002C3F07">
      <w:pPr>
        <w:spacing w:before="0" w:beforeAutospacing="0" w:after="0" w:afterAutospacing="0"/>
        <w:ind w:right="18" w:firstLine="709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Статус дачника упраздняется </w:t>
      </w:r>
    </w:p>
    <w:p w:rsidR="002C3F07" w:rsidRDefault="002C3F07" w:rsidP="002C3F07">
      <w:pPr>
        <w:spacing w:before="0" w:beforeAutospacing="0" w:after="0" w:afterAutospacing="0"/>
        <w:ind w:right="18"/>
        <w:jc w:val="both"/>
        <w:rPr>
          <w:rFonts w:ascii="Segoe UI" w:hAnsi="Segoe UI" w:cs="Segoe UI"/>
          <w:sz w:val="24"/>
          <w:szCs w:val="24"/>
        </w:rPr>
      </w:pPr>
    </w:p>
    <w:p w:rsidR="00A02D6F" w:rsidRDefault="002C3F07" w:rsidP="002C3F07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7B33A4" wp14:editId="0378D1F4">
            <wp:simplePos x="0" y="0"/>
            <wp:positionH relativeFrom="column">
              <wp:posOffset>245745</wp:posOffset>
            </wp:positionH>
            <wp:positionV relativeFrom="paragraph">
              <wp:posOffset>154940</wp:posOffset>
            </wp:positionV>
            <wp:extent cx="2341245" cy="951230"/>
            <wp:effectExtent l="0" t="0" r="1905" b="1270"/>
            <wp:wrapTight wrapText="bothSides">
              <wp:wrapPolygon edited="0">
                <wp:start x="0" y="0"/>
                <wp:lineTo x="0" y="21196"/>
                <wp:lineTo x="21442" y="21196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6F">
        <w:rPr>
          <w:rFonts w:ascii="Segoe UI" w:hAnsi="Segoe UI" w:cs="Segoe UI"/>
          <w:sz w:val="24"/>
          <w:szCs w:val="24"/>
        </w:rPr>
        <w:t>С</w:t>
      </w:r>
      <w:r w:rsidR="00A02D6F" w:rsidRPr="007C1668">
        <w:rPr>
          <w:rFonts w:ascii="Segoe UI" w:hAnsi="Segoe UI" w:cs="Segoe UI"/>
          <w:sz w:val="24"/>
          <w:szCs w:val="24"/>
        </w:rPr>
        <w:t xml:space="preserve"> 1 января текущего года</w:t>
      </w:r>
      <w:r w:rsidR="00A02D6F">
        <w:rPr>
          <w:rFonts w:ascii="Segoe UI" w:hAnsi="Segoe UI" w:cs="Segoe UI"/>
          <w:sz w:val="24"/>
          <w:szCs w:val="24"/>
        </w:rPr>
        <w:t xml:space="preserve"> вступил в силу 217-й</w:t>
      </w:r>
      <w:r w:rsidR="00A02D6F">
        <w:rPr>
          <w:rFonts w:ascii="Segoe UI" w:eastAsia="Times New Roman" w:hAnsi="Segoe UI" w:cs="Segoe UI"/>
          <w:sz w:val="24"/>
          <w:szCs w:val="24"/>
          <w:lang w:eastAsia="ru-RU"/>
        </w:rPr>
        <w:t xml:space="preserve"> Федеральный</w:t>
      </w:r>
      <w:r w:rsidR="00A02D6F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 </w:t>
      </w:r>
      <w:r w:rsidR="00A02D6F" w:rsidRPr="007C1668">
        <w:rPr>
          <w:rFonts w:ascii="Segoe UI" w:hAnsi="Segoe UI" w:cs="Segoe UI"/>
          <w:sz w:val="24"/>
          <w:szCs w:val="24"/>
        </w:rPr>
        <w:t>«О ведении садоводства и огородничества для собственных нужд»,</w:t>
      </w:r>
      <w:r w:rsidR="00A02D6F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который уже успел получить название «Дачная Конституция 2019». </w:t>
      </w:r>
      <w:r w:rsidR="000E2168">
        <w:rPr>
          <w:rFonts w:ascii="Segoe UI" w:eastAsia="Times New Roman" w:hAnsi="Segoe UI" w:cs="Segoe UI"/>
          <w:sz w:val="24"/>
          <w:szCs w:val="24"/>
          <w:lang w:eastAsia="ru-RU"/>
        </w:rPr>
        <w:t xml:space="preserve">К сожалению, для дачников название «дачное товарищество» больше не существует. </w:t>
      </w:r>
      <w:r w:rsidR="000E2168">
        <w:rPr>
          <w:rFonts w:ascii="Segoe UI" w:hAnsi="Segoe UI" w:cs="Segoe UI"/>
          <w:sz w:val="24"/>
          <w:szCs w:val="24"/>
        </w:rPr>
        <w:t>В связи с нововведениями д</w:t>
      </w:r>
      <w:r w:rsidR="000E2168" w:rsidRPr="00AF143C">
        <w:rPr>
          <w:rFonts w:ascii="Segoe UI" w:hAnsi="Segoe UI" w:cs="Segoe UI"/>
          <w:sz w:val="24"/>
          <w:szCs w:val="24"/>
        </w:rPr>
        <w:t>иректор филиала ФГБУ «ФКП Росреестра» по Краснодарскому краю Иван</w:t>
      </w:r>
      <w:proofErr w:type="gramStart"/>
      <w:r w:rsidR="000E2168" w:rsidRPr="00AF143C">
        <w:rPr>
          <w:rFonts w:ascii="Segoe UI" w:hAnsi="Segoe UI" w:cs="Segoe UI"/>
          <w:sz w:val="24"/>
          <w:szCs w:val="24"/>
        </w:rPr>
        <w:t xml:space="preserve"> С</w:t>
      </w:r>
      <w:proofErr w:type="gramEnd"/>
      <w:r w:rsidR="000E2168" w:rsidRPr="00AF143C">
        <w:rPr>
          <w:rFonts w:ascii="Segoe UI" w:hAnsi="Segoe UI" w:cs="Segoe UI"/>
          <w:sz w:val="24"/>
          <w:szCs w:val="24"/>
        </w:rPr>
        <w:t>улим</w:t>
      </w:r>
      <w:r w:rsidR="000E2168">
        <w:rPr>
          <w:rFonts w:ascii="Segoe UI" w:hAnsi="Segoe UI" w:cs="Segoe UI"/>
          <w:sz w:val="24"/>
          <w:szCs w:val="24"/>
        </w:rPr>
        <w:t xml:space="preserve"> разъясняет дачникам </w:t>
      </w:r>
      <w:r>
        <w:rPr>
          <w:rFonts w:ascii="Segoe UI" w:hAnsi="Segoe UI" w:cs="Segoe UI"/>
          <w:sz w:val="24"/>
          <w:szCs w:val="24"/>
        </w:rPr>
        <w:t>о</w:t>
      </w:r>
      <w:r w:rsidR="00396F2D">
        <w:rPr>
          <w:rFonts w:ascii="Segoe UI" w:hAnsi="Segoe UI" w:cs="Segoe UI"/>
          <w:sz w:val="24"/>
          <w:szCs w:val="24"/>
        </w:rPr>
        <w:t>б</w:t>
      </w:r>
      <w:r>
        <w:rPr>
          <w:rFonts w:ascii="Segoe UI" w:hAnsi="Segoe UI" w:cs="Segoe UI"/>
          <w:sz w:val="24"/>
          <w:szCs w:val="24"/>
        </w:rPr>
        <w:t xml:space="preserve"> их новом статусе и о том, почему садовый дом необходимо переводить в жилое строение, если собственник данного дома планирует прожить в нем не один год. </w:t>
      </w:r>
    </w:p>
    <w:p w:rsidR="00A02D6F" w:rsidRPr="007C1668" w:rsidRDefault="00A02D6F" w:rsidP="002C3F07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02D6F" w:rsidRDefault="00A02D6F" w:rsidP="007D6AB5">
      <w:pPr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7C1668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- </w:t>
      </w:r>
      <w:r w:rsidR="000E2168">
        <w:rPr>
          <w:rFonts w:ascii="Segoe UI" w:hAnsi="Segoe UI" w:cs="Segoe UI"/>
          <w:b/>
          <w:color w:val="000000" w:themeColor="text1"/>
          <w:sz w:val="24"/>
          <w:szCs w:val="24"/>
        </w:rPr>
        <w:t>Иван Михайлович, расскажите в первую очередь о законе, который вступил с</w:t>
      </w:r>
      <w:r w:rsidRPr="007C1668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1 января этого года</w:t>
      </w:r>
      <w:r w:rsidR="000E2168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. По новым правилам сейчас </w:t>
      </w:r>
      <w:r w:rsidRPr="007C1668">
        <w:rPr>
          <w:rFonts w:ascii="Segoe UI" w:hAnsi="Segoe UI" w:cs="Segoe UI"/>
          <w:b/>
          <w:color w:val="000000" w:themeColor="text1"/>
          <w:sz w:val="24"/>
          <w:szCs w:val="24"/>
        </w:rPr>
        <w:t>не с</w:t>
      </w:r>
      <w:r w:rsidR="000E2168">
        <w:rPr>
          <w:rFonts w:ascii="Segoe UI" w:hAnsi="Segoe UI" w:cs="Segoe UI"/>
          <w:b/>
          <w:color w:val="000000" w:themeColor="text1"/>
          <w:sz w:val="24"/>
          <w:szCs w:val="24"/>
        </w:rPr>
        <w:t>уществует</w:t>
      </w:r>
      <w:r w:rsidRPr="007C1668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дачных товариществ. Так скажем, всех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перевели в огородные и садовые?</w:t>
      </w:r>
      <w:r w:rsidRPr="007C1668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</w:p>
    <w:p w:rsidR="00A02D6F" w:rsidRPr="007C1668" w:rsidRDefault="00A02D6F" w:rsidP="002C3F07">
      <w:pPr>
        <w:spacing w:before="0" w:beforeAutospacing="0" w:after="0" w:afterAutospacing="0"/>
        <w:ind w:firstLine="709"/>
        <w:jc w:val="left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A02D6F" w:rsidRPr="00A02D6F" w:rsidRDefault="00A02D6F" w:rsidP="002C3F07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A02D6F">
        <w:rPr>
          <w:rFonts w:ascii="Segoe UI" w:eastAsia="Times New Roman" w:hAnsi="Segoe UI" w:cs="Segoe UI"/>
          <w:i/>
          <w:sz w:val="24"/>
          <w:szCs w:val="24"/>
          <w:lang w:eastAsia="ru-RU"/>
        </w:rPr>
        <w:t>- Действительно, порядка 60 млн. бывших дачников России, начиная с этого года, превратились в один миг садоводами и огородниками. Начиная с 1 января, заработал новый Федеральный закон, который уже успел получить название «Дачная Конституция 2019». До 2019 года существовало 9 форм некоммерческих товариществ. Для каждого участка был предусмотрен </w:t>
      </w:r>
      <w:hyperlink r:id="rId7" w:history="1">
        <w:r w:rsidRPr="00A02D6F">
          <w:rPr>
            <w:rFonts w:ascii="Segoe UI" w:eastAsia="Times New Roman" w:hAnsi="Segoe UI" w:cs="Segoe UI"/>
            <w:i/>
            <w:sz w:val="24"/>
            <w:szCs w:val="24"/>
            <w:lang w:eastAsia="ru-RU"/>
          </w:rPr>
          <w:t>налог на землю и льготы</w:t>
        </w:r>
      </w:hyperlink>
      <w:r w:rsidRPr="00A02D6F">
        <w:rPr>
          <w:rFonts w:ascii="Segoe UI" w:eastAsia="Times New Roman" w:hAnsi="Segoe UI" w:cs="Segoe UI"/>
          <w:i/>
          <w:sz w:val="24"/>
          <w:szCs w:val="24"/>
          <w:lang w:eastAsia="ru-RU"/>
        </w:rPr>
        <w:t> для различных категорий собственников. С этого периода осталось только две – СНТ (садоводство) и ОНТ (огородничество).</w:t>
      </w:r>
    </w:p>
    <w:p w:rsidR="00A02D6F" w:rsidRDefault="00A02D6F" w:rsidP="002C3F07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02D6F" w:rsidRDefault="00A02D6F" w:rsidP="002C3F07">
      <w:pPr>
        <w:spacing w:before="0" w:beforeAutospacing="0" w:after="0" w:afterAutospacing="0"/>
        <w:ind w:left="707" w:firstLine="2"/>
        <w:jc w:val="left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- </w:t>
      </w:r>
      <w:r w:rsidRPr="007C1668">
        <w:rPr>
          <w:rFonts w:ascii="Segoe UI" w:hAnsi="Segoe UI" w:cs="Segoe UI"/>
          <w:b/>
          <w:color w:val="000000" w:themeColor="text1"/>
          <w:sz w:val="24"/>
          <w:szCs w:val="24"/>
        </w:rPr>
        <w:t>Есть ли разница между тем, что было и стало?</w:t>
      </w:r>
    </w:p>
    <w:p w:rsidR="00A02D6F" w:rsidRPr="007C1668" w:rsidRDefault="00A02D6F" w:rsidP="002C3F07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02D6F" w:rsidRPr="00A02D6F" w:rsidRDefault="00A02D6F" w:rsidP="002C3F07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A02D6F">
        <w:rPr>
          <w:rFonts w:ascii="Segoe UI" w:eastAsia="Times New Roman" w:hAnsi="Segoe UI" w:cs="Segoe UI"/>
          <w:i/>
          <w:sz w:val="24"/>
          <w:szCs w:val="24"/>
          <w:lang w:eastAsia="ru-RU"/>
        </w:rPr>
        <w:t>- Законом установлено только два вида разрешенного использования земельных участков по виду товариществ: «садовый земельный участок» и «огородный земельный участок». Виды разрешенного использования «для ведения садоводства», «дачный земельный участок», «для ведения дачного хозяйства» «для дачного строительства», содержащиеся в Едином государственном реестре недвижимости или указанные в правоустанавливающих документах, имеющихся у граждан, приравнены к «садовому земельному участку». Все земельные участки, находящиеся в границах объединений, автоматически стали садовыми земельными участками.</w:t>
      </w:r>
    </w:p>
    <w:p w:rsidR="00A02D6F" w:rsidRPr="007C1668" w:rsidRDefault="00A02D6F" w:rsidP="002C3F07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02D6F" w:rsidRDefault="00A02D6F" w:rsidP="002C3F07">
      <w:pPr>
        <w:spacing w:before="0" w:beforeAutospacing="0" w:after="0" w:afterAutospacing="0"/>
        <w:ind w:firstLine="709"/>
        <w:jc w:val="lef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1668">
        <w:rPr>
          <w:rFonts w:ascii="Segoe UI" w:eastAsia="Times New Roman" w:hAnsi="Segoe UI" w:cs="Segoe UI"/>
          <w:sz w:val="24"/>
          <w:szCs w:val="24"/>
          <w:lang w:eastAsia="ru-RU"/>
        </w:rPr>
        <w:t>Определены права возведения строений для бывших дачников. Так, садоводы могут строить жилые и временные объекты для проживания и даже зарегистрироваться в нем. Огородникам запрещено возведение каких-либо строений, за исключением временных для хранения инструментов. Садовод имеет право возводить как сезонное жилище, но без права постоянного проживания, так и постоянные ОКС для проживания и регистрации в круглогодичном режиме.</w:t>
      </w:r>
    </w:p>
    <w:p w:rsidR="00A02D6F" w:rsidRDefault="00A02D6F" w:rsidP="002C3F07">
      <w:pPr>
        <w:spacing w:before="0" w:beforeAutospacing="0" w:after="0" w:afterAutospacing="0"/>
        <w:ind w:firstLine="709"/>
        <w:jc w:val="left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02D6F" w:rsidRPr="00A02D6F" w:rsidRDefault="00A02D6F" w:rsidP="002C3F07">
      <w:pPr>
        <w:spacing w:before="0" w:beforeAutospacing="0" w:after="0" w:afterAutospacing="0"/>
        <w:ind w:firstLine="708"/>
        <w:jc w:val="left"/>
        <w:rPr>
          <w:rFonts w:ascii="Segoe UI" w:hAnsi="Segoe UI" w:cs="Segoe UI"/>
          <w:b/>
          <w:sz w:val="24"/>
          <w:szCs w:val="24"/>
        </w:rPr>
      </w:pPr>
      <w:r w:rsidRPr="00A02D6F"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b/>
          <w:sz w:val="24"/>
          <w:szCs w:val="24"/>
        </w:rPr>
        <w:t>М</w:t>
      </w:r>
      <w:r w:rsidRPr="00A02D6F">
        <w:rPr>
          <w:rFonts w:ascii="Segoe UI" w:hAnsi="Segoe UI" w:cs="Segoe UI"/>
          <w:b/>
          <w:sz w:val="24"/>
          <w:szCs w:val="24"/>
        </w:rPr>
        <w:t>ожно ли перевести садов</w:t>
      </w:r>
      <w:r>
        <w:rPr>
          <w:rFonts w:ascii="Segoe UI" w:hAnsi="Segoe UI" w:cs="Segoe UI"/>
          <w:b/>
          <w:sz w:val="24"/>
          <w:szCs w:val="24"/>
        </w:rPr>
        <w:t xml:space="preserve">ый дом в жилой и </w:t>
      </w:r>
      <w:r w:rsidRPr="00A02D6F">
        <w:rPr>
          <w:rFonts w:ascii="Segoe UI" w:hAnsi="Segoe UI" w:cs="Segoe UI"/>
          <w:b/>
          <w:sz w:val="24"/>
          <w:szCs w:val="24"/>
        </w:rPr>
        <w:t>наоборот?</w:t>
      </w:r>
    </w:p>
    <w:p w:rsidR="00A02D6F" w:rsidRPr="00A02D6F" w:rsidRDefault="00A02D6F" w:rsidP="002C3F07">
      <w:pPr>
        <w:spacing w:before="0" w:beforeAutospacing="0" w:after="0" w:afterAutospacing="0"/>
        <w:ind w:firstLine="709"/>
        <w:jc w:val="left"/>
        <w:rPr>
          <w:rFonts w:ascii="Segoe UI" w:hAnsi="Segoe UI" w:cs="Segoe UI"/>
          <w:sz w:val="24"/>
          <w:szCs w:val="24"/>
        </w:rPr>
      </w:pPr>
    </w:p>
    <w:p w:rsidR="00A02D6F" w:rsidRPr="00A02D6F" w:rsidRDefault="00A02D6F" w:rsidP="002C3F07">
      <w:pPr>
        <w:tabs>
          <w:tab w:val="left" w:pos="466"/>
        </w:tabs>
        <w:spacing w:before="0" w:beforeAutospacing="0" w:after="0" w:afterAutospacing="0"/>
        <w:ind w:right="18" w:firstLine="709"/>
        <w:contextualSpacing/>
        <w:jc w:val="both"/>
        <w:rPr>
          <w:rFonts w:ascii="Segoe UI" w:hAnsi="Segoe UI" w:cs="Segoe UI"/>
          <w:i/>
          <w:sz w:val="24"/>
          <w:szCs w:val="24"/>
        </w:rPr>
      </w:pPr>
      <w:r w:rsidRPr="00A02D6F">
        <w:rPr>
          <w:rFonts w:ascii="Segoe UI" w:hAnsi="Segoe UI" w:cs="Segoe UI"/>
          <w:i/>
          <w:sz w:val="24"/>
          <w:szCs w:val="24"/>
        </w:rPr>
        <w:t>- Садовый дом – это новое понятие, введенное законом, которое означает здание сезонного использования, предназначенное для удовлетворения гражданами бытовых и иных нужд, связанных с их временным пребыванием в таком доме. То есть садовый дом – это объект нежилого назначения. Вопросами перевода садового дома в жилой дом занимаются органы местного самоуправления (администрации).</w:t>
      </w:r>
    </w:p>
    <w:p w:rsidR="00A02D6F" w:rsidRDefault="00A02D6F" w:rsidP="002C3F07">
      <w:pPr>
        <w:shd w:val="clear" w:color="auto" w:fill="FFFFFF"/>
        <w:tabs>
          <w:tab w:val="left" w:pos="46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A02D6F" w:rsidRDefault="00A02D6F" w:rsidP="002C3F07">
      <w:pPr>
        <w:shd w:val="clear" w:color="auto" w:fill="FFFFFF"/>
        <w:tabs>
          <w:tab w:val="left" w:pos="46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 xml:space="preserve">Садовый дом можно перевести </w:t>
      </w:r>
      <w:proofErr w:type="gramStart"/>
      <w:r w:rsidRPr="00A02D6F">
        <w:rPr>
          <w:rFonts w:ascii="Segoe UI" w:hAnsi="Segoe UI" w:cs="Segoe UI"/>
          <w:sz w:val="24"/>
          <w:szCs w:val="24"/>
        </w:rPr>
        <w:t>в</w:t>
      </w:r>
      <w:proofErr w:type="gramEnd"/>
      <w:r w:rsidRPr="00A02D6F">
        <w:rPr>
          <w:rFonts w:ascii="Segoe UI" w:hAnsi="Segoe UI" w:cs="Segoe UI"/>
          <w:sz w:val="24"/>
          <w:szCs w:val="24"/>
        </w:rPr>
        <w:t xml:space="preserve"> жилой, если он отвечает следующим параметрам:</w:t>
      </w:r>
      <w:r>
        <w:rPr>
          <w:rFonts w:ascii="Segoe UI" w:hAnsi="Segoe UI" w:cs="Segoe UI"/>
          <w:sz w:val="24"/>
          <w:szCs w:val="24"/>
        </w:rPr>
        <w:tab/>
      </w:r>
    </w:p>
    <w:p w:rsidR="00A02D6F" w:rsidRPr="00A02D6F" w:rsidRDefault="00A02D6F" w:rsidP="002C3F07">
      <w:pPr>
        <w:numPr>
          <w:ilvl w:val="0"/>
          <w:numId w:val="1"/>
        </w:numPr>
        <w:shd w:val="clear" w:color="auto" w:fill="FFFFFF"/>
        <w:tabs>
          <w:tab w:val="num" w:pos="0"/>
          <w:tab w:val="left" w:pos="466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принадлежит заявителю на праве собственности;</w:t>
      </w:r>
    </w:p>
    <w:p w:rsidR="00A02D6F" w:rsidRPr="00A02D6F" w:rsidRDefault="00A02D6F" w:rsidP="002C3F07">
      <w:pPr>
        <w:numPr>
          <w:ilvl w:val="0"/>
          <w:numId w:val="1"/>
        </w:numPr>
        <w:shd w:val="clear" w:color="auto" w:fill="FFFFFF"/>
        <w:tabs>
          <w:tab w:val="num" w:pos="0"/>
          <w:tab w:val="left" w:pos="466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земля под строением находится во владении на законных основаниях – в аренде или в собственности, и это подтверждается документами;</w:t>
      </w:r>
    </w:p>
    <w:p w:rsidR="00A02D6F" w:rsidRPr="00A02D6F" w:rsidRDefault="00A02D6F" w:rsidP="002C3F07">
      <w:pPr>
        <w:numPr>
          <w:ilvl w:val="0"/>
          <w:numId w:val="1"/>
        </w:numPr>
        <w:shd w:val="clear" w:color="auto" w:fill="FFFFFF"/>
        <w:tabs>
          <w:tab w:val="num" w:pos="0"/>
          <w:tab w:val="left" w:pos="466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на недвижимость не наложено обременение, арест или запрет;</w:t>
      </w:r>
    </w:p>
    <w:p w:rsidR="00A02D6F" w:rsidRPr="00A02D6F" w:rsidRDefault="00A02D6F" w:rsidP="002C3F07">
      <w:pPr>
        <w:numPr>
          <w:ilvl w:val="0"/>
          <w:numId w:val="1"/>
        </w:numPr>
        <w:shd w:val="clear" w:color="auto" w:fill="FFFFFF"/>
        <w:tabs>
          <w:tab w:val="num" w:pos="0"/>
          <w:tab w:val="left" w:pos="466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все сособственники и заинтересованные лица согласны на перевод;</w:t>
      </w:r>
    </w:p>
    <w:p w:rsidR="00A02D6F" w:rsidRDefault="00A02D6F" w:rsidP="002C3F07">
      <w:pPr>
        <w:numPr>
          <w:ilvl w:val="0"/>
          <w:numId w:val="1"/>
        </w:numPr>
        <w:shd w:val="clear" w:color="auto" w:fill="FFFFFF"/>
        <w:tabs>
          <w:tab w:val="num" w:pos="0"/>
          <w:tab w:val="left" w:pos="466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недвижимость отвечает строительным, санитарно-гигиеническим и противопожарным требованиям, которые предъявляются к жилью.</w:t>
      </w:r>
    </w:p>
    <w:p w:rsidR="00A02D6F" w:rsidRPr="00A02D6F" w:rsidRDefault="00A02D6F" w:rsidP="002C3F07">
      <w:pPr>
        <w:shd w:val="clear" w:color="auto" w:fill="FFFFFF"/>
        <w:tabs>
          <w:tab w:val="left" w:pos="466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A02D6F" w:rsidRPr="00A02D6F" w:rsidRDefault="00A02D6F" w:rsidP="002C3F07">
      <w:pPr>
        <w:shd w:val="clear" w:color="auto" w:fill="FFFFFF"/>
        <w:tabs>
          <w:tab w:val="num" w:pos="0"/>
          <w:tab w:val="left" w:pos="466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A02D6F">
        <w:rPr>
          <w:rFonts w:ascii="Segoe UI" w:hAnsi="Segoe UI" w:cs="Segoe UI"/>
          <w:sz w:val="24"/>
          <w:szCs w:val="24"/>
        </w:rPr>
        <w:t>Порядок действий, как перевести дачу в жилой дом, включает несколько последовательных действий:</w:t>
      </w:r>
    </w:p>
    <w:p w:rsidR="00A02D6F" w:rsidRPr="00A02D6F" w:rsidRDefault="00A02D6F" w:rsidP="002C3F07">
      <w:pPr>
        <w:pStyle w:val="a5"/>
        <w:numPr>
          <w:ilvl w:val="0"/>
          <w:numId w:val="2"/>
        </w:num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получить техническое заключение на здание;</w:t>
      </w:r>
    </w:p>
    <w:p w:rsidR="00A02D6F" w:rsidRPr="00A02D6F" w:rsidRDefault="00A02D6F" w:rsidP="002C3F07">
      <w:pPr>
        <w:pStyle w:val="a5"/>
        <w:numPr>
          <w:ilvl w:val="0"/>
          <w:numId w:val="2"/>
        </w:num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сформировать пакет документов;</w:t>
      </w:r>
    </w:p>
    <w:p w:rsidR="00A02D6F" w:rsidRPr="00A02D6F" w:rsidRDefault="00A02D6F" w:rsidP="002C3F07">
      <w:pPr>
        <w:pStyle w:val="a5"/>
        <w:numPr>
          <w:ilvl w:val="0"/>
          <w:numId w:val="2"/>
        </w:num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передать заявление с документами на рассмотрение в муниципалитет;</w:t>
      </w:r>
    </w:p>
    <w:p w:rsidR="00A02D6F" w:rsidRPr="00A02D6F" w:rsidRDefault="00A02D6F" w:rsidP="002C3F07">
      <w:pPr>
        <w:pStyle w:val="a5"/>
        <w:numPr>
          <w:ilvl w:val="0"/>
          <w:numId w:val="2"/>
        </w:num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02D6F">
        <w:rPr>
          <w:rFonts w:ascii="Segoe UI" w:hAnsi="Segoe UI" w:cs="Segoe UI"/>
          <w:sz w:val="24"/>
          <w:szCs w:val="24"/>
        </w:rPr>
        <w:t>получить решение о переводе или отказ администрации;</w:t>
      </w:r>
    </w:p>
    <w:p w:rsidR="00A02D6F" w:rsidRPr="00A02D6F" w:rsidRDefault="00A02D6F" w:rsidP="002C3F07">
      <w:pPr>
        <w:spacing w:before="0" w:beforeAutospacing="0" w:after="0" w:afterAutospacing="0"/>
        <w:ind w:firstLine="709"/>
        <w:jc w:val="lef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02D6F">
        <w:rPr>
          <w:rFonts w:ascii="Segoe UI" w:hAnsi="Segoe UI" w:cs="Segoe UI"/>
          <w:sz w:val="24"/>
          <w:szCs w:val="24"/>
        </w:rPr>
        <w:t>в зависимости от решения – зарегистрировать изменения в ЕГРН или оспорить отказ в суде.</w:t>
      </w:r>
    </w:p>
    <w:p w:rsidR="00A02D6F" w:rsidRDefault="00A02D6F" w:rsidP="002C3F07">
      <w:pPr>
        <w:spacing w:before="0" w:beforeAutospacing="0" w:after="0" w:afterAutospacing="0"/>
        <w:jc w:val="left"/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  <w:r w:rsidR="002C3F07">
        <w:rPr>
          <w:rFonts w:ascii="Segoe UI" w:hAnsi="Segoe UI" w:cs="Segoe UI"/>
          <w:sz w:val="24"/>
          <w:szCs w:val="24"/>
        </w:rPr>
        <w:t>_________</w:t>
      </w:r>
    </w:p>
    <w:p w:rsidR="00A02D6F" w:rsidRPr="00A768D5" w:rsidRDefault="00A02D6F" w:rsidP="002C3F07">
      <w:pPr>
        <w:pStyle w:val="a3"/>
        <w:ind w:firstLine="709"/>
        <w:rPr>
          <w:rFonts w:ascii="Segoe UI" w:hAnsi="Segoe UI" w:cs="Segoe UI"/>
          <w:sz w:val="24"/>
          <w:szCs w:val="24"/>
        </w:rPr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A02D6F" w:rsidRDefault="0006700F" w:rsidP="002C3F07">
      <w:pPr>
        <w:pStyle w:val="a3"/>
        <w:ind w:firstLine="709"/>
        <w:rPr>
          <w:rFonts w:ascii="Segoe UI" w:hAnsi="Segoe UI" w:cs="Segoe UI"/>
          <w:sz w:val="24"/>
          <w:szCs w:val="24"/>
        </w:rPr>
      </w:pPr>
      <w:hyperlink r:id="rId8" w:history="1">
        <w:r w:rsidR="00A02D6F" w:rsidRPr="00176ED4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A02D6F" w:rsidRPr="00A768D5" w:rsidRDefault="00A02D6F" w:rsidP="002C3F07">
      <w:pPr>
        <w:pStyle w:val="a3"/>
        <w:ind w:firstLine="709"/>
        <w:rPr>
          <w:rFonts w:ascii="Segoe UI" w:hAnsi="Segoe UI" w:cs="Segoe UI"/>
          <w:sz w:val="24"/>
          <w:szCs w:val="24"/>
        </w:rPr>
      </w:pPr>
    </w:p>
    <w:p w:rsidR="009C45FB" w:rsidRDefault="0006700F" w:rsidP="002C3F07">
      <w:pPr>
        <w:spacing w:before="0" w:beforeAutospacing="0" w:after="0" w:afterAutospacing="0"/>
        <w:ind w:firstLine="709"/>
      </w:pPr>
    </w:p>
    <w:sectPr w:rsidR="009C45FB" w:rsidSect="002C3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33E"/>
    <w:multiLevelType w:val="hybridMultilevel"/>
    <w:tmpl w:val="130C3A1C"/>
    <w:lvl w:ilvl="0" w:tplc="304C23DA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A02F27"/>
    <w:multiLevelType w:val="multilevel"/>
    <w:tmpl w:val="2BC6C9AA"/>
    <w:lvl w:ilvl="0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6"/>
        </w:tabs>
        <w:ind w:left="33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6"/>
        </w:tabs>
        <w:ind w:left="55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6"/>
        </w:tabs>
        <w:ind w:left="69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89"/>
    <w:rsid w:val="00056789"/>
    <w:rsid w:val="0006700F"/>
    <w:rsid w:val="00094434"/>
    <w:rsid w:val="000E2168"/>
    <w:rsid w:val="002C3F07"/>
    <w:rsid w:val="00361E39"/>
    <w:rsid w:val="00396F2D"/>
    <w:rsid w:val="00491EA7"/>
    <w:rsid w:val="007D6AB5"/>
    <w:rsid w:val="00A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F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6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02D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2D6F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7D6A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A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F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6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02D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2D6F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7D6A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A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map.ru/kadastr/lgoty-po-nalogu-na-zemlyu-v-2019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7</cp:revision>
  <dcterms:created xsi:type="dcterms:W3CDTF">2019-08-09T09:20:00Z</dcterms:created>
  <dcterms:modified xsi:type="dcterms:W3CDTF">2019-08-09T11:40:00Z</dcterms:modified>
</cp:coreProperties>
</file>