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14:paraId="45DD732E" w14:textId="572253B1" w:rsidR="00324510" w:rsidRDefault="007B4BE8" w:rsidP="002A118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7B4BE8">
        <w:rPr>
          <w:rFonts w:ascii="Segoe UI" w:hAnsi="Segoe UI" w:cs="Segoe UI"/>
          <w:b/>
          <w:sz w:val="32"/>
          <w:szCs w:val="24"/>
        </w:rPr>
        <w:t>Кадастровая палата ответила на вопросы жителей края</w:t>
      </w:r>
    </w:p>
    <w:p w14:paraId="422C5F17" w14:textId="77777777" w:rsidR="002A1188" w:rsidRPr="002A1188" w:rsidRDefault="002A1188" w:rsidP="002A1188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</w:p>
    <w:p w14:paraId="07E325E5" w14:textId="66A3EF62" w:rsidR="00324510" w:rsidRDefault="007B4BE8" w:rsidP="0032451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lang w:eastAsia="ru-RU"/>
        </w:rPr>
      </w:pPr>
      <w:r w:rsidRPr="007B4BE8">
        <w:rPr>
          <w:rFonts w:ascii="Segoe UI" w:eastAsia="Times New Roman" w:hAnsi="Segoe UI" w:cs="Segoe UI"/>
          <w:i/>
          <w:sz w:val="24"/>
          <w:lang w:eastAsia="ru-RU"/>
        </w:rPr>
        <w:t xml:space="preserve">Кадастровая палата по Краснодарскому краю подводит итоги </w:t>
      </w:r>
      <w:r w:rsidR="00520C13" w:rsidRPr="00520C13">
        <w:rPr>
          <w:rFonts w:ascii="Segoe UI" w:eastAsia="Times New Roman" w:hAnsi="Segoe UI" w:cs="Segoe UI"/>
          <w:i/>
          <w:sz w:val="24"/>
          <w:lang w:eastAsia="ru-RU"/>
        </w:rPr>
        <w:t xml:space="preserve">горячей линии </w:t>
      </w:r>
      <w:r w:rsidRPr="007B4BE8">
        <w:rPr>
          <w:rFonts w:ascii="Segoe UI" w:eastAsia="Times New Roman" w:hAnsi="Segoe UI" w:cs="Segoe UI"/>
          <w:i/>
          <w:sz w:val="24"/>
          <w:lang w:eastAsia="ru-RU"/>
        </w:rPr>
        <w:t>по вопросам сделок купли-продажи недвижимости.</w:t>
      </w:r>
    </w:p>
    <w:p w14:paraId="01F93E8B" w14:textId="77777777" w:rsidR="007B4BE8" w:rsidRPr="00EF4FAD" w:rsidRDefault="007B4BE8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14:paraId="30317837" w14:textId="4D14D3B8" w:rsidR="00CD6F2A" w:rsidRPr="00AA2AF4" w:rsidRDefault="00983D7C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775D1C0" wp14:editId="1DFC651B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188" w:rsidRPr="002A118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B4BE8" w:rsidRPr="007B4BE8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26 апреля </w:t>
      </w:r>
      <w:r w:rsidR="00520C13" w:rsidRPr="00520C13">
        <w:rPr>
          <w:rFonts w:ascii="Segoe UI" w:hAnsi="Segoe UI" w:cs="Segoe UI"/>
          <w:b/>
          <w:noProof/>
          <w:sz w:val="24"/>
          <w:szCs w:val="24"/>
          <w:lang w:eastAsia="ru-RU"/>
        </w:rPr>
        <w:t>в ходе проведения горячей линии специалисты Кадастровой палаты по Краснодарскому краю ответили на вопросы граждан и помогли разобраться в вопросах, касающихся учета и регистрации собственности, а также сделок с недвижимостью.</w:t>
      </w:r>
    </w:p>
    <w:p w14:paraId="7334BB40" w14:textId="323CD55F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 xml:space="preserve">Федеральная кадастровая палата регулярно проводит «горячие линии» по вопросам купли-продажи недвижимости. Один из важнейших приоритетов в деятельности Краевой палаты – оказание консультационной помощи гражданам. </w:t>
      </w:r>
      <w:r w:rsidR="001854D9">
        <w:rPr>
          <w:rFonts w:ascii="Segoe UI" w:hAnsi="Segoe UI" w:cs="Segoe UI"/>
          <w:color w:val="000000"/>
          <w:szCs w:val="28"/>
        </w:rPr>
        <w:t>Подобные</w:t>
      </w:r>
      <w:r w:rsidRPr="007B4BE8">
        <w:rPr>
          <w:rFonts w:ascii="Segoe UI" w:hAnsi="Segoe UI" w:cs="Segoe UI"/>
          <w:color w:val="000000"/>
          <w:szCs w:val="28"/>
        </w:rPr>
        <w:t xml:space="preserve"> мероприятия помогают тысячам заявителей избежать решений о приостановлении или отказе в постановке объектов недвижимости на кадастровый учет, ликвидировать риски неправильной трактовки законодательства и обезопасить граждан от проведения непрозрачных сделок.</w:t>
      </w:r>
    </w:p>
    <w:p w14:paraId="490088B3" w14:textId="77777777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>Помимо вопросов о том, какие документы необходимо подготовить для проведения той или иной процедуры с недвижимостью, кубанцев интересовало, как можно получить невостребованные документы.</w:t>
      </w:r>
    </w:p>
    <w:p w14:paraId="34891E02" w14:textId="77777777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>Выдача документов по результатам проведения процедуры государственного учета и регистрации прав осуществляется тем же способом, которым подавался запрос. В офисе Многофункционального центра документы хранятся не более 30 календарных дней. Если в отведенный период заявитель по каким-либо причинам не смог явиться за ними, документы отправляются в архив Кадастровой палаты соответствующего региона, где будут храниться бессрочно.</w:t>
      </w:r>
    </w:p>
    <w:p w14:paraId="0B510A8C" w14:textId="172D749B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 xml:space="preserve">В офисе Кадастровой палаты можно получить невостребованные документы прямо в день обращения. Для этого необходимо лично обратиться в филиал по месту хранения. Если же необходимые бумаги находятся в другом регионе, можно обратиться в ближайший территориальный отдел любого филиала Кадастровой палаты по России и подать заявление на выдачу невостребованных документов бесплатно. Как только документы поступят в филиал, заявитель получит уведомление. Однако необходимо будет поторопиться, </w:t>
      </w:r>
      <w:r w:rsidR="00BF43CB">
        <w:rPr>
          <w:rFonts w:ascii="Segoe UI" w:hAnsi="Segoe UI" w:cs="Segoe UI"/>
          <w:color w:val="000000"/>
          <w:szCs w:val="28"/>
        </w:rPr>
        <w:t xml:space="preserve">поскольку </w:t>
      </w:r>
      <w:bookmarkStart w:id="0" w:name="_GoBack"/>
      <w:bookmarkEnd w:id="0"/>
      <w:r w:rsidRPr="007B4BE8">
        <w:rPr>
          <w:rFonts w:ascii="Segoe UI" w:hAnsi="Segoe UI" w:cs="Segoe UI"/>
          <w:color w:val="000000"/>
          <w:szCs w:val="28"/>
        </w:rPr>
        <w:t>в филиале документы будут храниться в течение 30 суток, после чего отправятся обратно в филиал по месту хранения. В случае отсутствия возможности лично посетить офис Кадастровой палаты, можно заказать курьерскую доставку забытых документов на платной основе.</w:t>
      </w:r>
    </w:p>
    <w:p w14:paraId="3F0E4BD7" w14:textId="77777777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 xml:space="preserve">Контакты каждого регионального офиса Федеральной кадастровой палаты размещены на официальном сайте учреждения </w:t>
      </w:r>
      <w:hyperlink r:id="rId9" w:history="1">
        <w:r w:rsidRPr="007B4BE8">
          <w:rPr>
            <w:rStyle w:val="a3"/>
            <w:rFonts w:ascii="Segoe UI" w:hAnsi="Segoe UI" w:cs="Segoe UI"/>
            <w:szCs w:val="28"/>
          </w:rPr>
          <w:t>https://kadastr.ru</w:t>
        </w:r>
      </w:hyperlink>
      <w:r w:rsidRPr="007B4BE8">
        <w:rPr>
          <w:rFonts w:ascii="Segoe UI" w:hAnsi="Segoe UI" w:cs="Segoe UI"/>
          <w:color w:val="000000"/>
          <w:szCs w:val="28"/>
        </w:rPr>
        <w:t xml:space="preserve"> в разделе </w:t>
      </w:r>
      <w:hyperlink r:id="rId10" w:history="1">
        <w:r w:rsidRPr="007B4BE8">
          <w:rPr>
            <w:rStyle w:val="a3"/>
            <w:rFonts w:ascii="Segoe UI" w:hAnsi="Segoe UI" w:cs="Segoe UI"/>
            <w:szCs w:val="28"/>
          </w:rPr>
          <w:t>«Обратная связь»</w:t>
        </w:r>
      </w:hyperlink>
      <w:r w:rsidRPr="007B4BE8">
        <w:rPr>
          <w:rFonts w:ascii="Segoe UI" w:hAnsi="Segoe UI" w:cs="Segoe UI"/>
          <w:color w:val="000000"/>
          <w:szCs w:val="28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(ВЦТО): 8 (800) 100-34-34 (звонок по России бесплатный).</w:t>
      </w:r>
    </w:p>
    <w:p w14:paraId="22804CAD" w14:textId="77777777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>Также на прошедшей «горячей линии» граждан интересовал вопрос возобновления работы по приостановленным заявлениям. Решение о приостановлении процедуры учета и регистрации может быть принято как из-за наложения обременений на объект недвижимости, так и в случае некорректного составления заявления или представления неполного пакета документов.</w:t>
      </w:r>
    </w:p>
    <w:p w14:paraId="2F0A4CF5" w14:textId="77777777" w:rsidR="007B4BE8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 xml:space="preserve">Чтобы грамотно составить договор купли-продажи, дарения, аренды объектов недвижимости, собрать все документы, необходимые для подачи на государственный кадастровый </w:t>
      </w:r>
      <w:r w:rsidRPr="007B4BE8">
        <w:rPr>
          <w:rFonts w:ascii="Segoe UI" w:hAnsi="Segoe UI" w:cs="Segoe UI"/>
          <w:color w:val="000000"/>
          <w:szCs w:val="28"/>
        </w:rPr>
        <w:lastRenderedPageBreak/>
        <w:t>учет и (или) государственную регистрацию права собственности в каждом конкретном случае, можно обратиться за помощью к специалистам кадастровой палаты. Краевая Кадастровая палата оказывает консультационные услуги физическим и юридическим лицам.</w:t>
      </w:r>
    </w:p>
    <w:p w14:paraId="2DB5DAED" w14:textId="03E8013F" w:rsidR="00337403" w:rsidRPr="007B4BE8" w:rsidRDefault="007B4BE8" w:rsidP="007B4BE8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7B4BE8">
        <w:rPr>
          <w:rFonts w:ascii="Segoe UI" w:hAnsi="Segoe UI" w:cs="Segoe UI"/>
          <w:color w:val="000000"/>
          <w:szCs w:val="28"/>
        </w:rPr>
        <w:t>За дополнительной информацией вы можете обратиться по номеру телефона 8-861-992-13-02 (добавочный 2060 или 2061), по адресу электронной почты: uslugi-pay@23.kadastr.ru.</w:t>
      </w:r>
    </w:p>
    <w:p w14:paraId="122646F2" w14:textId="0720BF35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14:paraId="617C5D25" w14:textId="462FBFD5" w:rsidR="00614484" w:rsidRDefault="00AD42F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5920" behindDoc="0" locked="0" layoutInCell="1" allowOverlap="1" wp14:anchorId="0ABA1993" wp14:editId="7903A6CD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AB5207" w:rsidRDefault="00DB4E8A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A1072" w14:textId="77777777" w:rsidR="00DB4E8A" w:rsidRDefault="00DB4E8A" w:rsidP="00964CBF">
      <w:pPr>
        <w:spacing w:after="0" w:line="240" w:lineRule="auto"/>
      </w:pPr>
      <w:r>
        <w:separator/>
      </w:r>
    </w:p>
  </w:endnote>
  <w:endnote w:type="continuationSeparator" w:id="0">
    <w:p w14:paraId="6449D84E" w14:textId="77777777" w:rsidR="00DB4E8A" w:rsidRDefault="00DB4E8A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D4FC6" w14:textId="77777777" w:rsidR="00DB4E8A" w:rsidRDefault="00DB4E8A" w:rsidP="00964CBF">
      <w:pPr>
        <w:spacing w:after="0" w:line="240" w:lineRule="auto"/>
      </w:pPr>
      <w:r>
        <w:separator/>
      </w:r>
    </w:p>
  </w:footnote>
  <w:footnote w:type="continuationSeparator" w:id="0">
    <w:p w14:paraId="15CBF8D0" w14:textId="77777777" w:rsidR="00DB4E8A" w:rsidRDefault="00DB4E8A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904"/>
    <w:multiLevelType w:val="hybridMultilevel"/>
    <w:tmpl w:val="355A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5108"/>
    <w:multiLevelType w:val="hybridMultilevel"/>
    <w:tmpl w:val="D076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2"/>
    <w:rsid w:val="00003002"/>
    <w:rsid w:val="00005434"/>
    <w:rsid w:val="00007FF0"/>
    <w:rsid w:val="00045837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0E1401"/>
    <w:rsid w:val="001141D7"/>
    <w:rsid w:val="001300EC"/>
    <w:rsid w:val="0013604E"/>
    <w:rsid w:val="001460A7"/>
    <w:rsid w:val="00161A3D"/>
    <w:rsid w:val="00167AB6"/>
    <w:rsid w:val="001854D9"/>
    <w:rsid w:val="00194207"/>
    <w:rsid w:val="001A4E67"/>
    <w:rsid w:val="001D04A6"/>
    <w:rsid w:val="001D1731"/>
    <w:rsid w:val="001D2FC3"/>
    <w:rsid w:val="001F19B4"/>
    <w:rsid w:val="00201937"/>
    <w:rsid w:val="00202B57"/>
    <w:rsid w:val="00212FFC"/>
    <w:rsid w:val="0022139B"/>
    <w:rsid w:val="0022491B"/>
    <w:rsid w:val="00231B80"/>
    <w:rsid w:val="00231C80"/>
    <w:rsid w:val="00246722"/>
    <w:rsid w:val="0024763F"/>
    <w:rsid w:val="00262366"/>
    <w:rsid w:val="00266D07"/>
    <w:rsid w:val="00272189"/>
    <w:rsid w:val="00277215"/>
    <w:rsid w:val="002A1188"/>
    <w:rsid w:val="002A1F29"/>
    <w:rsid w:val="002D5A32"/>
    <w:rsid w:val="002E57F8"/>
    <w:rsid w:val="002E5D83"/>
    <w:rsid w:val="002F1B8D"/>
    <w:rsid w:val="002F7E14"/>
    <w:rsid w:val="00316DD8"/>
    <w:rsid w:val="00324510"/>
    <w:rsid w:val="00337403"/>
    <w:rsid w:val="00337AF7"/>
    <w:rsid w:val="003474B8"/>
    <w:rsid w:val="0035078B"/>
    <w:rsid w:val="00355BE9"/>
    <w:rsid w:val="00382B37"/>
    <w:rsid w:val="003928B0"/>
    <w:rsid w:val="003A07AF"/>
    <w:rsid w:val="003A7850"/>
    <w:rsid w:val="003A7A8E"/>
    <w:rsid w:val="003E24AF"/>
    <w:rsid w:val="003F7873"/>
    <w:rsid w:val="004017C4"/>
    <w:rsid w:val="00406459"/>
    <w:rsid w:val="0041398E"/>
    <w:rsid w:val="00445D43"/>
    <w:rsid w:val="00467228"/>
    <w:rsid w:val="004741C1"/>
    <w:rsid w:val="00495AFA"/>
    <w:rsid w:val="004D10B7"/>
    <w:rsid w:val="004D1877"/>
    <w:rsid w:val="004D5E8A"/>
    <w:rsid w:val="00513C42"/>
    <w:rsid w:val="0051434F"/>
    <w:rsid w:val="005207FD"/>
    <w:rsid w:val="00520C13"/>
    <w:rsid w:val="005367A8"/>
    <w:rsid w:val="00540B9C"/>
    <w:rsid w:val="00543467"/>
    <w:rsid w:val="00545D21"/>
    <w:rsid w:val="00555772"/>
    <w:rsid w:val="005570D7"/>
    <w:rsid w:val="005634C6"/>
    <w:rsid w:val="005705AB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529E9"/>
    <w:rsid w:val="00654ABA"/>
    <w:rsid w:val="00657CEC"/>
    <w:rsid w:val="00663339"/>
    <w:rsid w:val="006813F1"/>
    <w:rsid w:val="006A1B6C"/>
    <w:rsid w:val="006A3105"/>
    <w:rsid w:val="006A35A0"/>
    <w:rsid w:val="006A5399"/>
    <w:rsid w:val="006B39E1"/>
    <w:rsid w:val="006C0019"/>
    <w:rsid w:val="006E2450"/>
    <w:rsid w:val="006E559E"/>
    <w:rsid w:val="006E5970"/>
    <w:rsid w:val="006F5CEA"/>
    <w:rsid w:val="00744C9B"/>
    <w:rsid w:val="0074600B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A5AC8"/>
    <w:rsid w:val="007B4BE8"/>
    <w:rsid w:val="007C6162"/>
    <w:rsid w:val="007D5F1A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81447"/>
    <w:rsid w:val="008906E1"/>
    <w:rsid w:val="00890B2B"/>
    <w:rsid w:val="008A0399"/>
    <w:rsid w:val="008A52E7"/>
    <w:rsid w:val="008B596E"/>
    <w:rsid w:val="008D12AA"/>
    <w:rsid w:val="008D133A"/>
    <w:rsid w:val="008F49AB"/>
    <w:rsid w:val="0090249D"/>
    <w:rsid w:val="009228D6"/>
    <w:rsid w:val="009251A6"/>
    <w:rsid w:val="00930E0D"/>
    <w:rsid w:val="00942115"/>
    <w:rsid w:val="00964CBF"/>
    <w:rsid w:val="00975323"/>
    <w:rsid w:val="00980F04"/>
    <w:rsid w:val="00983D7C"/>
    <w:rsid w:val="00986E43"/>
    <w:rsid w:val="009A1834"/>
    <w:rsid w:val="009B5007"/>
    <w:rsid w:val="009B54B6"/>
    <w:rsid w:val="009C18F0"/>
    <w:rsid w:val="009E33AC"/>
    <w:rsid w:val="009E40BC"/>
    <w:rsid w:val="009F0874"/>
    <w:rsid w:val="009F3C61"/>
    <w:rsid w:val="009F758E"/>
    <w:rsid w:val="00A517A1"/>
    <w:rsid w:val="00A754E4"/>
    <w:rsid w:val="00A84428"/>
    <w:rsid w:val="00AA0991"/>
    <w:rsid w:val="00AA2AF4"/>
    <w:rsid w:val="00AC1C75"/>
    <w:rsid w:val="00AC1E28"/>
    <w:rsid w:val="00AD42F4"/>
    <w:rsid w:val="00AE6154"/>
    <w:rsid w:val="00B244B4"/>
    <w:rsid w:val="00B366E0"/>
    <w:rsid w:val="00B46B85"/>
    <w:rsid w:val="00B52313"/>
    <w:rsid w:val="00B7038C"/>
    <w:rsid w:val="00B83CC3"/>
    <w:rsid w:val="00B9631E"/>
    <w:rsid w:val="00B9647E"/>
    <w:rsid w:val="00B97F5F"/>
    <w:rsid w:val="00BB1B2A"/>
    <w:rsid w:val="00BE2FA5"/>
    <w:rsid w:val="00BE3CCC"/>
    <w:rsid w:val="00BF43CB"/>
    <w:rsid w:val="00BF68AB"/>
    <w:rsid w:val="00BF6E65"/>
    <w:rsid w:val="00C04032"/>
    <w:rsid w:val="00C3641F"/>
    <w:rsid w:val="00C41246"/>
    <w:rsid w:val="00C42C7A"/>
    <w:rsid w:val="00C622EC"/>
    <w:rsid w:val="00C94938"/>
    <w:rsid w:val="00CA3AFA"/>
    <w:rsid w:val="00CB0292"/>
    <w:rsid w:val="00CB0452"/>
    <w:rsid w:val="00CC05E5"/>
    <w:rsid w:val="00CC3674"/>
    <w:rsid w:val="00CD00DE"/>
    <w:rsid w:val="00CD6F2A"/>
    <w:rsid w:val="00CE496D"/>
    <w:rsid w:val="00CF17CB"/>
    <w:rsid w:val="00D00AA3"/>
    <w:rsid w:val="00D23F09"/>
    <w:rsid w:val="00D27CE0"/>
    <w:rsid w:val="00D30E10"/>
    <w:rsid w:val="00D3552F"/>
    <w:rsid w:val="00D36CF6"/>
    <w:rsid w:val="00D37676"/>
    <w:rsid w:val="00D71D6D"/>
    <w:rsid w:val="00D74F29"/>
    <w:rsid w:val="00D82159"/>
    <w:rsid w:val="00DA221B"/>
    <w:rsid w:val="00DA68BC"/>
    <w:rsid w:val="00DB30B5"/>
    <w:rsid w:val="00DB36D4"/>
    <w:rsid w:val="00DB4E8A"/>
    <w:rsid w:val="00DD0B91"/>
    <w:rsid w:val="00DD4ED5"/>
    <w:rsid w:val="00DE0037"/>
    <w:rsid w:val="00DF0188"/>
    <w:rsid w:val="00E15EF0"/>
    <w:rsid w:val="00E16DC5"/>
    <w:rsid w:val="00E258BA"/>
    <w:rsid w:val="00E31DCE"/>
    <w:rsid w:val="00E33010"/>
    <w:rsid w:val="00E47ECF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F0807"/>
    <w:rsid w:val="00EF4617"/>
    <w:rsid w:val="00EF4FAD"/>
    <w:rsid w:val="00F16F21"/>
    <w:rsid w:val="00F27D31"/>
    <w:rsid w:val="00F573BD"/>
    <w:rsid w:val="00F57C2F"/>
    <w:rsid w:val="00F61B75"/>
    <w:rsid w:val="00F63CC6"/>
    <w:rsid w:val="00F8334B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feedbac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EC77-01C1-44F6-8063-B0DF56C1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8</cp:revision>
  <dcterms:created xsi:type="dcterms:W3CDTF">2021-04-22T13:02:00Z</dcterms:created>
  <dcterms:modified xsi:type="dcterms:W3CDTF">2021-04-28T11:21:00Z</dcterms:modified>
</cp:coreProperties>
</file>